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3E" w:rsidRDefault="00B97B3E" w:rsidP="00BD34BA">
      <w:pPr>
        <w:jc w:val="center"/>
        <w:rPr>
          <w:rFonts w:ascii="Times New Roman" w:eastAsia="Times New Roman" w:hAnsi="Times New Roman" w:cs="Times New Roman"/>
          <w:b/>
          <w:bCs/>
          <w:color w:val="674EA7"/>
          <w:kern w:val="0"/>
          <w:sz w:val="28"/>
          <w:szCs w:val="28"/>
          <w:lang w:eastAsia="ru-RU"/>
          <w14:ligatures w14:val="none"/>
        </w:rPr>
      </w:pPr>
    </w:p>
    <w:p w:rsidR="004836A6" w:rsidRPr="00BD34BA" w:rsidRDefault="004836A6" w:rsidP="00BD34BA">
      <w:pPr>
        <w:jc w:val="center"/>
        <w:rPr>
          <w:rFonts w:ascii="Times New Roman" w:eastAsia="Times New Roman" w:hAnsi="Times New Roman" w:cs="Times New Roman"/>
          <w:b/>
          <w:bCs/>
          <w:color w:val="674EA7"/>
          <w:kern w:val="0"/>
          <w:sz w:val="28"/>
          <w:szCs w:val="28"/>
          <w:lang w:eastAsia="ru-RU"/>
          <w14:ligatures w14:val="none"/>
        </w:rPr>
      </w:pPr>
      <w:r w:rsidRPr="004836A6">
        <w:rPr>
          <w:rFonts w:ascii="Times New Roman" w:eastAsia="Times New Roman" w:hAnsi="Times New Roman" w:cs="Times New Roman"/>
          <w:b/>
          <w:bCs/>
          <w:color w:val="674EA7"/>
          <w:kern w:val="0"/>
          <w:sz w:val="28"/>
          <w:szCs w:val="28"/>
          <w:lang w:eastAsia="ru-RU"/>
          <w14:ligatures w14:val="none"/>
        </w:rPr>
        <w:t>ПРОГРАММА МЕЖДУНАРОДНОГО ФОРУМ-ФЕСТИВАЛЯ «СТУДТУРИЗМ 2025»</w:t>
      </w:r>
    </w:p>
    <w:p w:rsidR="00490DC7" w:rsidRPr="00BD34BA" w:rsidRDefault="00490DC7" w:rsidP="004F2AF3">
      <w:pPr>
        <w:rPr>
          <w:rFonts w:ascii="Times New Roman" w:hAnsi="Times New Roman" w:cs="Times New Roman"/>
        </w:rPr>
      </w:pPr>
    </w:p>
    <w:tbl>
      <w:tblPr>
        <w:tblW w:w="9926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607"/>
        <w:gridCol w:w="2977"/>
        <w:gridCol w:w="3263"/>
      </w:tblGrid>
      <w:tr w:rsidR="004836A6" w:rsidRPr="00BD34BA" w:rsidTr="00BD34BA">
        <w:trPr>
          <w:trHeight w:val="1001"/>
        </w:trPr>
        <w:tc>
          <w:tcPr>
            <w:tcW w:w="9926" w:type="dxa"/>
            <w:gridSpan w:val="4"/>
            <w:tcBorders>
              <w:top w:val="single" w:sz="12" w:space="0" w:color="8E7CC3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tabs>
                <w:tab w:val="left" w:pos="816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3 декабря, 2025 (среда)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 xml:space="preserve">Место проведения: </w:t>
            </w:r>
            <w:r w:rsidR="00BD34BA">
              <w:rPr>
                <w:rFonts w:ascii="Times New Roman" w:eastAsia="Times New Roman" w:hAnsi="Times New Roman" w:cs="Times New Roman"/>
              </w:rPr>
              <w:br/>
            </w:r>
            <w:r w:rsidRPr="00BD34BA">
              <w:rPr>
                <w:rFonts w:ascii="Times New Roman" w:eastAsia="Times New Roman" w:hAnsi="Times New Roman" w:cs="Times New Roman"/>
              </w:rPr>
              <w:t>Российский университет дружбы народов имени Патриса Лумумбы</w:t>
            </w:r>
          </w:p>
        </w:tc>
      </w:tr>
      <w:tr w:rsidR="004836A6" w:rsidRPr="00BD34BA" w:rsidTr="00FA0996">
        <w:trPr>
          <w:trHeight w:val="796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10:</w:t>
            </w:r>
            <w:r w:rsidR="00B76853" w:rsidRPr="00BD34BA">
              <w:rPr>
                <w:rFonts w:ascii="Times New Roman" w:eastAsia="Times New Roman" w:hAnsi="Times New Roman" w:cs="Times New Roman"/>
              </w:rPr>
              <w:t>0</w:t>
            </w:r>
            <w:r w:rsidRPr="00BD34BA">
              <w:rPr>
                <w:rFonts w:ascii="Times New Roman" w:eastAsia="Times New Roman" w:hAnsi="Times New Roman" w:cs="Times New Roman"/>
              </w:rPr>
              <w:t>0 –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11:30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4836A6">
            <w:pPr>
              <w:ind w:right="1030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Прибытие участников форума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Студтуризм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2025» и аккредитация (гостиница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Аструс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 / РУДН)</w:t>
            </w:r>
          </w:p>
        </w:tc>
      </w:tr>
      <w:tr w:rsidR="004836A6" w:rsidRPr="00BD34BA" w:rsidTr="00FA0996">
        <w:trPr>
          <w:trHeight w:val="691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11:30 – 13:00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B97B3E" w:rsidP="004836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3E">
              <w:rPr>
                <w:rFonts w:ascii="Times New Roman" w:eastAsia="Times New Roman" w:hAnsi="Times New Roman" w:cs="Times New Roman"/>
              </w:rPr>
              <w:t xml:space="preserve">Кофе - брейк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836A6" w:rsidRPr="00BD34BA">
              <w:rPr>
                <w:rFonts w:ascii="Times New Roman" w:eastAsia="Times New Roman" w:hAnsi="Times New Roman" w:cs="Times New Roman"/>
              </w:rPr>
              <w:t xml:space="preserve">Главный корпус РУДН </w:t>
            </w:r>
          </w:p>
        </w:tc>
      </w:tr>
      <w:tr w:rsidR="004836A6" w:rsidRPr="00BD34BA" w:rsidTr="00FA0996">
        <w:trPr>
          <w:trHeight w:val="1037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13:00 – 14:00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Открытие международного форум-фестиваля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Студтуризм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2025»</w:t>
            </w:r>
            <w:r w:rsidRPr="00BD34BA">
              <w:rPr>
                <w:rFonts w:ascii="Times New Roman" w:eastAsia="Times New Roman" w:hAnsi="Times New Roman" w:cs="Times New Roman"/>
              </w:rPr>
              <w:br/>
            </w:r>
            <w:r w:rsidRPr="00BD34BA">
              <w:rPr>
                <w:rFonts w:ascii="Times New Roman" w:hAnsi="Times New Roman" w:cs="Times New Roman"/>
              </w:rPr>
              <w:t>Актовый зал Главного корпуса РУДН</w:t>
            </w:r>
          </w:p>
        </w:tc>
      </w:tr>
      <w:tr w:rsidR="004836A6" w:rsidRPr="00BD34BA" w:rsidTr="00B97B3E">
        <w:trPr>
          <w:trHeight w:val="651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14:00 – 15:00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Международный общий нетворкинг участников 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форум-фестиваля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Студтуризм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2025»</w:t>
            </w:r>
          </w:p>
        </w:tc>
      </w:tr>
      <w:tr w:rsidR="004836A6" w:rsidRPr="00BD34BA" w:rsidTr="00FA0996">
        <w:trPr>
          <w:trHeight w:val="315"/>
        </w:trPr>
        <w:tc>
          <w:tcPr>
            <w:tcW w:w="1079" w:type="dxa"/>
            <w:tcBorders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15:00 – 16:30</w:t>
            </w:r>
          </w:p>
        </w:tc>
        <w:tc>
          <w:tcPr>
            <w:tcW w:w="2607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proofErr w:type="spellStart"/>
            <w:r w:rsidR="00B76853" w:rsidRPr="00BD34BA">
              <w:rPr>
                <w:rFonts w:ascii="Times New Roman" w:eastAsia="Times New Roman" w:hAnsi="Times New Roman" w:cs="Times New Roman"/>
              </w:rPr>
              <w:t>Студтуризм</w:t>
            </w:r>
            <w:proofErr w:type="spellEnd"/>
            <w:r w:rsidR="00B76853" w:rsidRPr="00BD34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B768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r w:rsidR="00B76853" w:rsidRPr="00BD34BA">
              <w:rPr>
                <w:rFonts w:ascii="Times New Roman" w:eastAsia="Times New Roman" w:hAnsi="Times New Roman" w:cs="Times New Roman"/>
              </w:rPr>
              <w:t>Научно-популярный туризм</w:t>
            </w:r>
            <w:r w:rsidRPr="00BD34BA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B7685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Студтурклубы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4836A6" w:rsidRPr="00BD34BA" w:rsidTr="00FA0996">
        <w:trPr>
          <w:trHeight w:val="721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16:30 – 17:00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Стратегическая сессия «Развитие молодежного и студенческого туризма»</w:t>
            </w:r>
          </w:p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hAnsi="Times New Roman" w:cs="Times New Roman"/>
              </w:rPr>
              <w:t>Актовый зал Главного корпуса РУДН</w:t>
            </w:r>
          </w:p>
        </w:tc>
      </w:tr>
      <w:tr w:rsidR="004836A6" w:rsidRPr="00BD34BA" w:rsidTr="00B97B3E">
        <w:trPr>
          <w:trHeight w:val="904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17:00</w:t>
            </w:r>
            <w:r w:rsidR="00B76853" w:rsidRPr="00BD34BA">
              <w:rPr>
                <w:rFonts w:ascii="Times New Roman" w:eastAsia="Times New Roman" w:hAnsi="Times New Roman" w:cs="Times New Roman"/>
              </w:rPr>
              <w:t xml:space="preserve"> – 18:00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Практикум с привлечением ведущих экспертов в сфере </w:t>
            </w:r>
            <w:r w:rsidR="00B97B3E">
              <w:rPr>
                <w:rFonts w:ascii="Times New Roman" w:eastAsia="Times New Roman" w:hAnsi="Times New Roman" w:cs="Times New Roman"/>
              </w:rPr>
              <w:br/>
            </w:r>
            <w:r w:rsidRPr="00BD34BA">
              <w:rPr>
                <w:rFonts w:ascii="Times New Roman" w:eastAsia="Times New Roman" w:hAnsi="Times New Roman" w:cs="Times New Roman"/>
              </w:rPr>
              <w:t>молодёжного и студенческого туризма</w:t>
            </w:r>
          </w:p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hAnsi="Times New Roman" w:cs="Times New Roman"/>
              </w:rPr>
              <w:t>Актовый зал Главного корпуса РУДН</w:t>
            </w:r>
          </w:p>
        </w:tc>
      </w:tr>
      <w:tr w:rsidR="00B76853" w:rsidRPr="00BD34BA" w:rsidTr="00B97B3E">
        <w:trPr>
          <w:trHeight w:val="680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76853" w:rsidRPr="00BD34BA" w:rsidRDefault="00B7685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18:00 –18:30 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76853" w:rsidRPr="00BD34BA" w:rsidRDefault="00B7685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Установка на следующий день по направлениям</w:t>
            </w:r>
          </w:p>
        </w:tc>
      </w:tr>
      <w:tr w:rsidR="004836A6" w:rsidRPr="00BD34BA" w:rsidTr="00FA0996">
        <w:trPr>
          <w:trHeight w:val="748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18:30 – 19:30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B97B3E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3E">
              <w:rPr>
                <w:rFonts w:ascii="Times New Roman" w:eastAsia="Times New Roman" w:hAnsi="Times New Roman" w:cs="Times New Roman"/>
              </w:rPr>
              <w:t xml:space="preserve">Кофе - брейк </w:t>
            </w:r>
            <w:r w:rsidR="004836A6" w:rsidRPr="00BD34BA">
              <w:rPr>
                <w:rFonts w:ascii="Times New Roman" w:eastAsia="Times New Roman" w:hAnsi="Times New Roman" w:cs="Times New Roman"/>
              </w:rPr>
              <w:t>участников Форума и приглашенных гостей</w:t>
            </w:r>
          </w:p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Главный корпус РУДН</w:t>
            </w:r>
          </w:p>
        </w:tc>
      </w:tr>
      <w:tr w:rsidR="004836A6" w:rsidRPr="00BD34BA" w:rsidTr="00B97B3E">
        <w:trPr>
          <w:trHeight w:val="610"/>
        </w:trPr>
        <w:tc>
          <w:tcPr>
            <w:tcW w:w="1079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19:30 – 21:00</w:t>
            </w:r>
          </w:p>
        </w:tc>
        <w:tc>
          <w:tcPr>
            <w:tcW w:w="8847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ind w:right="508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Вечерняя программа/выездное мероприятие</w:t>
            </w:r>
          </w:p>
        </w:tc>
      </w:tr>
    </w:tbl>
    <w:p w:rsidR="004836A6" w:rsidRPr="00BD34BA" w:rsidRDefault="004836A6" w:rsidP="004836A6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10025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2069"/>
        <w:gridCol w:w="98"/>
        <w:gridCol w:w="2067"/>
        <w:gridCol w:w="100"/>
        <w:gridCol w:w="2168"/>
        <w:gridCol w:w="2512"/>
      </w:tblGrid>
      <w:tr w:rsidR="004836A6" w:rsidRPr="00BD34BA" w:rsidTr="00BD34BA">
        <w:trPr>
          <w:trHeight w:val="1058"/>
        </w:trPr>
        <w:tc>
          <w:tcPr>
            <w:tcW w:w="10025" w:type="dxa"/>
            <w:gridSpan w:val="7"/>
            <w:tcBorders>
              <w:top w:val="single" w:sz="12" w:space="0" w:color="8E7CC3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ind w:right="207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4 декабря, 2025 (четверг)</w:t>
            </w:r>
            <w:r w:rsidR="00B76853" w:rsidRPr="00BD34BA">
              <w:rPr>
                <w:rFonts w:ascii="Times New Roman" w:eastAsia="Times New Roman" w:hAnsi="Times New Roman" w:cs="Times New Roman"/>
              </w:rPr>
              <w:br/>
              <w:t xml:space="preserve">Место проведения: </w:t>
            </w:r>
            <w:r w:rsidR="00BD34BA">
              <w:rPr>
                <w:rFonts w:ascii="Times New Roman" w:eastAsia="Times New Roman" w:hAnsi="Times New Roman" w:cs="Times New Roman"/>
              </w:rPr>
              <w:br/>
            </w:r>
            <w:r w:rsidR="00B76853" w:rsidRPr="00BD34BA">
              <w:rPr>
                <w:rFonts w:ascii="Times New Roman" w:hAnsi="Times New Roman" w:cs="Times New Roman"/>
              </w:rPr>
              <w:t>г. Москва, Раменский бульвар, д. 1., ИНТЦ МГУ «Воробьевы горы» (кластер «Ломоносов»).</w:t>
            </w:r>
          </w:p>
        </w:tc>
      </w:tr>
      <w:tr w:rsidR="004836A6" w:rsidRPr="00BD34BA" w:rsidTr="00FA0996">
        <w:trPr>
          <w:trHeight w:val="67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07:30 – 08:30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ind w:right="1030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Завтрак (гостиница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Аструс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»)</w:t>
            </w:r>
          </w:p>
        </w:tc>
      </w:tr>
      <w:tr w:rsidR="004836A6" w:rsidRPr="00BD34BA" w:rsidTr="00FA0996">
        <w:trPr>
          <w:trHeight w:val="67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08:30 –09:00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Трансфер иногородних участников на площадку кластера «Ломоносов»</w:t>
            </w:r>
          </w:p>
        </w:tc>
      </w:tr>
      <w:tr w:rsidR="004836A6" w:rsidRPr="00BD34BA" w:rsidTr="00FA0996">
        <w:trPr>
          <w:trHeight w:val="990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09:00 – 10:00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Утренняя спортивная активность</w:t>
            </w:r>
          </w:p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Кластер «Ломоносов»</w:t>
            </w:r>
          </w:p>
        </w:tc>
      </w:tr>
      <w:tr w:rsidR="004836A6" w:rsidRPr="00BD34BA" w:rsidTr="00FA0996">
        <w:trPr>
          <w:trHeight w:val="830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lastRenderedPageBreak/>
              <w:t>10:00 – 11:00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Пленарная дискуссия 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Зал «Молекула»</w:t>
            </w:r>
          </w:p>
        </w:tc>
      </w:tr>
      <w:tr w:rsidR="00A147D3" w:rsidRPr="00BD34BA" w:rsidTr="00FA0996">
        <w:trPr>
          <w:trHeight w:val="830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11:00 </w:t>
            </w:r>
            <w:r w:rsidRPr="00BD34BA">
              <w:rPr>
                <w:rFonts w:ascii="Times New Roman" w:eastAsia="Times New Roman" w:hAnsi="Times New Roman" w:cs="Times New Roman"/>
              </w:rPr>
              <w:t>– 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BD34BA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D34B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Фотосессия с флагами турклубов/образовательных организаций </w:t>
            </w:r>
          </w:p>
        </w:tc>
      </w:tr>
      <w:tr w:rsidR="004836A6" w:rsidRPr="00BD34BA" w:rsidTr="00FA0996">
        <w:trPr>
          <w:trHeight w:val="145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11:</w:t>
            </w:r>
            <w:r w:rsidR="00A147D3">
              <w:rPr>
                <w:rFonts w:ascii="Times New Roman" w:eastAsia="Times New Roman" w:hAnsi="Times New Roman" w:cs="Times New Roman"/>
              </w:rPr>
              <w:t>3</w:t>
            </w:r>
            <w:r w:rsidRPr="00BD34BA">
              <w:rPr>
                <w:rFonts w:ascii="Times New Roman" w:eastAsia="Times New Roman" w:hAnsi="Times New Roman" w:cs="Times New Roman"/>
              </w:rPr>
              <w:t>0 – 12:</w:t>
            </w:r>
            <w:r w:rsidR="00A147D3">
              <w:rPr>
                <w:rFonts w:ascii="Times New Roman" w:eastAsia="Times New Roman" w:hAnsi="Times New Roman" w:cs="Times New Roman"/>
              </w:rPr>
              <w:t>3</w:t>
            </w:r>
            <w:r w:rsidRPr="00BD34B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02" w:type="dxa"/>
            <w:gridSpan w:val="5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A147D3">
              <w:rPr>
                <w:rFonts w:ascii="Times New Roman" w:eastAsia="Times New Roman" w:hAnsi="Times New Roman" w:cs="Times New Roman"/>
              </w:rPr>
              <w:t>Поле чудес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A147D3">
              <w:rPr>
                <w:rFonts w:ascii="Times New Roman" w:eastAsia="Times New Roman" w:hAnsi="Times New Roman" w:cs="Times New Roman"/>
              </w:rPr>
              <w:t xml:space="preserve"> Международных школ (лучшие практики спецпроекта "Международные школы")</w:t>
            </w:r>
          </w:p>
        </w:tc>
        <w:tc>
          <w:tcPr>
            <w:tcW w:w="251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«Научно-популярный туризм»</w:t>
            </w:r>
            <w:r w:rsidRPr="00BD34BA">
              <w:rPr>
                <w:rFonts w:ascii="Times New Roman" w:eastAsia="Times New Roman" w:hAnsi="Times New Roman" w:cs="Times New Roman"/>
                <w:strike/>
              </w:rPr>
              <w:br/>
            </w:r>
            <w:r w:rsidRPr="00BD34BA">
              <w:rPr>
                <w:rFonts w:ascii="Times New Roman" w:eastAsia="Times New Roman" w:hAnsi="Times New Roman" w:cs="Times New Roman"/>
              </w:rPr>
              <w:t>Зал «Архангельск»</w:t>
            </w:r>
          </w:p>
        </w:tc>
      </w:tr>
      <w:tr w:rsidR="00A147D3" w:rsidRPr="00BD34BA" w:rsidTr="00582657">
        <w:trPr>
          <w:trHeight w:val="2002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147D3" w:rsidRPr="00BD34BA" w:rsidRDefault="00A147D3" w:rsidP="00A147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12: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BD34BA">
              <w:rPr>
                <w:rFonts w:ascii="Times New Roman" w:eastAsia="Times New Roman" w:hAnsi="Times New Roman" w:cs="Times New Roman"/>
              </w:rPr>
              <w:t>0 –</w:t>
            </w:r>
          </w:p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2167" w:type="dxa"/>
            <w:gridSpan w:val="2"/>
            <w:tcBorders>
              <w:top w:val="single" w:sz="6" w:space="0" w:color="CCCCCC"/>
              <w:left w:val="single" w:sz="6" w:space="0" w:color="CCCCCC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147D3" w:rsidRPr="00BD34BA" w:rsidRDefault="00A147D3" w:rsidP="00A147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«Организационные комитеты»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Лекторий «Кинетика»</w:t>
            </w:r>
          </w:p>
        </w:tc>
        <w:tc>
          <w:tcPr>
            <w:tcW w:w="2167" w:type="dxa"/>
            <w:gridSpan w:val="2"/>
            <w:tcBorders>
              <w:top w:val="single" w:sz="6" w:space="0" w:color="CCCCCC"/>
              <w:left w:val="single" w:sz="6" w:space="0" w:color="CCCCCC"/>
              <w:right w:val="single" w:sz="12" w:space="0" w:color="8E7CC3"/>
            </w:tcBorders>
            <w:vAlign w:val="center"/>
          </w:tcPr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Амбассадоры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»: 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Студтуризм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в лицах: презентация итогов программы 2025</w:t>
            </w:r>
            <w:r w:rsidRPr="00BD34BA">
              <w:rPr>
                <w:rFonts w:ascii="Times New Roman" w:eastAsia="Times New Roman" w:hAnsi="Times New Roman" w:cs="Times New Roman"/>
                <w:strike/>
              </w:rPr>
              <w:br/>
            </w:r>
            <w:r w:rsidRPr="00BD34BA">
              <w:rPr>
                <w:rFonts w:ascii="Times New Roman" w:eastAsia="Times New Roman" w:hAnsi="Times New Roman" w:cs="Times New Roman"/>
              </w:rPr>
              <w:t xml:space="preserve">Лекторий «Физика» </w:t>
            </w:r>
          </w:p>
        </w:tc>
        <w:tc>
          <w:tcPr>
            <w:tcW w:w="2168" w:type="dxa"/>
            <w:tcBorders>
              <w:top w:val="single" w:sz="6" w:space="0" w:color="CCCCCC"/>
              <w:left w:val="single" w:sz="6" w:space="0" w:color="CCCCCC"/>
              <w:right w:val="single" w:sz="12" w:space="0" w:color="8E7CC3"/>
            </w:tcBorders>
            <w:vAlign w:val="center"/>
          </w:tcPr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Студтурклубы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»:</w:t>
            </w:r>
            <w:r w:rsidRPr="00BD34BA">
              <w:rPr>
                <w:rFonts w:ascii="Times New Roman" w:eastAsia="Times New Roman" w:hAnsi="Times New Roman" w:cs="Times New Roman"/>
                <w:strike/>
              </w:rPr>
              <w:br/>
            </w:r>
            <w:r w:rsidRPr="00BD34BA">
              <w:rPr>
                <w:rFonts w:ascii="Times New Roman" w:eastAsia="Times New Roman" w:hAnsi="Times New Roman" w:cs="Times New Roman"/>
              </w:rPr>
              <w:t xml:space="preserve">разработка 8 окружных 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турслетов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на 2026 год Лекторий «Оптика»</w:t>
            </w:r>
          </w:p>
        </w:tc>
        <w:tc>
          <w:tcPr>
            <w:tcW w:w="2512" w:type="dxa"/>
            <w:vMerge/>
            <w:tcBorders>
              <w:left w:val="single" w:sz="6" w:space="0" w:color="CCCCCC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147D3" w:rsidRPr="00BD34BA" w:rsidRDefault="00A147D3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836A6" w:rsidRPr="00BD34BA" w:rsidTr="00FA0996">
        <w:trPr>
          <w:trHeight w:val="31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14:00 – 15:00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B97B3E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97B3E">
              <w:rPr>
                <w:rFonts w:ascii="Times New Roman" w:eastAsia="Times New Roman" w:hAnsi="Times New Roman" w:cs="Times New Roman"/>
              </w:rPr>
              <w:t xml:space="preserve">Кофе - брейк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836A6" w:rsidRPr="00BD34BA">
              <w:rPr>
                <w:rFonts w:ascii="Times New Roman" w:eastAsia="Times New Roman" w:hAnsi="Times New Roman" w:cs="Times New Roman"/>
              </w:rPr>
              <w:t>Кластер «Ломоносов»</w:t>
            </w:r>
          </w:p>
        </w:tc>
      </w:tr>
      <w:tr w:rsidR="004836A6" w:rsidRPr="00BD34BA" w:rsidTr="00FA0996">
        <w:trPr>
          <w:trHeight w:val="31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15:00 – 16:00</w:t>
            </w:r>
          </w:p>
        </w:tc>
        <w:tc>
          <w:tcPr>
            <w:tcW w:w="2069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«Организационные комитеты»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 xml:space="preserve">Лекторий «Кинетика» </w:t>
            </w:r>
          </w:p>
        </w:tc>
        <w:tc>
          <w:tcPr>
            <w:tcW w:w="2165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«Амбассадоры»: туристический инкубатор по решению кейсов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Лекторий «Физика»</w:t>
            </w:r>
          </w:p>
        </w:tc>
        <w:tc>
          <w:tcPr>
            <w:tcW w:w="2268" w:type="dxa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Студтурклубы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»: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 xml:space="preserve">разработка окружных 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турслетов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 xml:space="preserve"> на 2026 год</w:t>
            </w:r>
          </w:p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 Лекторий «Оптика»</w:t>
            </w:r>
          </w:p>
        </w:tc>
        <w:tc>
          <w:tcPr>
            <w:tcW w:w="2512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Работа направления «Научно-популярный туризм»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Зал «Архангельск» - </w:t>
            </w:r>
          </w:p>
        </w:tc>
      </w:tr>
      <w:tr w:rsidR="004836A6" w:rsidRPr="00BD34BA" w:rsidTr="00FA0996">
        <w:trPr>
          <w:trHeight w:val="85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16:00 – 17:00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Стратегическая сессия с привлечением ведущих экспертов в сфере молодёжного и студенческого туризма</w:t>
            </w:r>
          </w:p>
        </w:tc>
      </w:tr>
      <w:tr w:rsidR="004836A6" w:rsidRPr="00BD34BA" w:rsidTr="00FA0996">
        <w:trPr>
          <w:trHeight w:val="31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17:00 – 18:00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Альтернативная активность/партнерские площадки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Кластер «Ломоносов»</w:t>
            </w:r>
          </w:p>
        </w:tc>
      </w:tr>
      <w:tr w:rsidR="004836A6" w:rsidRPr="00BD34BA" w:rsidTr="00FA0996">
        <w:trPr>
          <w:trHeight w:val="31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18:00 – 19:00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Торжественный фуршет</w:t>
            </w:r>
          </w:p>
        </w:tc>
      </w:tr>
      <w:tr w:rsidR="004836A6" w:rsidRPr="00BD34BA" w:rsidTr="00FA0996">
        <w:trPr>
          <w:trHeight w:val="315"/>
        </w:trPr>
        <w:tc>
          <w:tcPr>
            <w:tcW w:w="1011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19:00 – 2</w:t>
            </w:r>
            <w:r w:rsidR="00B76853" w:rsidRPr="00BD34BA">
              <w:rPr>
                <w:rFonts w:ascii="Times New Roman" w:eastAsia="Times New Roman" w:hAnsi="Times New Roman" w:cs="Times New Roman"/>
              </w:rPr>
              <w:t>0</w:t>
            </w:r>
            <w:r w:rsidRPr="00BD34BA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9014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Торжественное награждение участников Форума и приглашенных гостей</w:t>
            </w:r>
          </w:p>
        </w:tc>
      </w:tr>
    </w:tbl>
    <w:p w:rsidR="004836A6" w:rsidRPr="00BD34BA" w:rsidRDefault="004836A6" w:rsidP="004836A6">
      <w:pPr>
        <w:pStyle w:val="a3"/>
        <w:spacing w:before="0" w:beforeAutospacing="0" w:after="0" w:afterAutospacing="0"/>
        <w:jc w:val="both"/>
        <w:rPr>
          <w:color w:val="000000"/>
        </w:rPr>
      </w:pPr>
    </w:p>
    <w:tbl>
      <w:tblPr>
        <w:tblW w:w="10019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884"/>
      </w:tblGrid>
      <w:tr w:rsidR="004836A6" w:rsidRPr="00BD34BA" w:rsidTr="00FA0996">
        <w:trPr>
          <w:trHeight w:val="750"/>
        </w:trPr>
        <w:tc>
          <w:tcPr>
            <w:tcW w:w="10019" w:type="dxa"/>
            <w:gridSpan w:val="2"/>
            <w:tcBorders>
              <w:top w:val="single" w:sz="12" w:space="0" w:color="8E7CC3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ind w:left="-196" w:firstLine="196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5 декабря, 2025 (пятница)</w:t>
            </w:r>
          </w:p>
          <w:p w:rsidR="00B76853" w:rsidRPr="00BD34BA" w:rsidRDefault="00B76853" w:rsidP="00FA0996">
            <w:pPr>
              <w:ind w:left="-196" w:firstLine="196"/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Место проведения: партнёрские активности, культурная программа</w:t>
            </w:r>
          </w:p>
        </w:tc>
      </w:tr>
      <w:tr w:rsidR="004836A6" w:rsidRPr="00BD34BA" w:rsidTr="00FA0996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09:00 – 10:00</w:t>
            </w:r>
          </w:p>
        </w:tc>
        <w:tc>
          <w:tcPr>
            <w:tcW w:w="8884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Завтрак (гостиница «</w:t>
            </w:r>
            <w:proofErr w:type="spellStart"/>
            <w:r w:rsidRPr="00BD34BA">
              <w:rPr>
                <w:rFonts w:ascii="Times New Roman" w:eastAsia="Times New Roman" w:hAnsi="Times New Roman" w:cs="Times New Roman"/>
              </w:rPr>
              <w:t>Аструс</w:t>
            </w:r>
            <w:proofErr w:type="spellEnd"/>
            <w:r w:rsidRPr="00BD34BA">
              <w:rPr>
                <w:rFonts w:ascii="Times New Roman" w:eastAsia="Times New Roman" w:hAnsi="Times New Roman" w:cs="Times New Roman"/>
              </w:rPr>
              <w:t>»)</w:t>
            </w:r>
          </w:p>
        </w:tc>
      </w:tr>
      <w:tr w:rsidR="004836A6" w:rsidRPr="00BD34BA" w:rsidTr="00FA0996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10:00 – 10:30</w:t>
            </w:r>
          </w:p>
        </w:tc>
        <w:tc>
          <w:tcPr>
            <w:tcW w:w="8884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Трансфер иногородних участников </w:t>
            </w:r>
            <w:r w:rsidRPr="00BD34BA">
              <w:rPr>
                <w:rFonts w:ascii="Times New Roman" w:eastAsia="Times New Roman" w:hAnsi="Times New Roman" w:cs="Times New Roman"/>
              </w:rPr>
              <w:br/>
              <w:t>на площадку культурно-экскурсионной программы</w:t>
            </w:r>
          </w:p>
        </w:tc>
      </w:tr>
      <w:tr w:rsidR="004836A6" w:rsidRPr="00BD34BA" w:rsidTr="00FA0996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12" w:space="0" w:color="8E7CC3"/>
              <w:bottom w:val="single" w:sz="6" w:space="0" w:color="CCCCCC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10:30 –1</w:t>
            </w:r>
            <w:r w:rsidR="00B76853" w:rsidRPr="00BD34BA">
              <w:rPr>
                <w:rFonts w:ascii="Times New Roman" w:eastAsia="Times New Roman" w:hAnsi="Times New Roman" w:cs="Times New Roman"/>
              </w:rPr>
              <w:t>5</w:t>
            </w:r>
            <w:r w:rsidRPr="00BD34BA">
              <w:rPr>
                <w:rFonts w:ascii="Times New Roman" w:eastAsia="Times New Roman" w:hAnsi="Times New Roman" w:cs="Times New Roman"/>
              </w:rPr>
              <w:t>:00</w:t>
            </w:r>
          </w:p>
        </w:tc>
        <w:tc>
          <w:tcPr>
            <w:tcW w:w="8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 xml:space="preserve">Культурно-экскурсионная программа </w:t>
            </w:r>
          </w:p>
        </w:tc>
      </w:tr>
      <w:tr w:rsidR="004836A6" w:rsidRPr="00BD34BA" w:rsidTr="00FA0996">
        <w:trPr>
          <w:trHeight w:val="315"/>
        </w:trPr>
        <w:tc>
          <w:tcPr>
            <w:tcW w:w="1135" w:type="dxa"/>
            <w:tcBorders>
              <w:top w:val="single" w:sz="6" w:space="0" w:color="CCCCCC"/>
              <w:left w:val="single" w:sz="12" w:space="0" w:color="8E7CC3"/>
              <w:bottom w:val="single" w:sz="12" w:space="0" w:color="8E7CC3"/>
              <w:right w:val="single" w:sz="12" w:space="0" w:color="8E7CC3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9724D4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дня</w:t>
            </w:r>
          </w:p>
        </w:tc>
        <w:tc>
          <w:tcPr>
            <w:tcW w:w="8884" w:type="dxa"/>
            <w:tcBorders>
              <w:top w:val="single" w:sz="6" w:space="0" w:color="CCCCCC"/>
              <w:left w:val="single" w:sz="6" w:space="0" w:color="CCCCCC"/>
              <w:bottom w:val="single" w:sz="12" w:space="0" w:color="8E7CC3"/>
              <w:right w:val="single" w:sz="12" w:space="0" w:color="8E7CC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836A6" w:rsidRPr="00BD34BA" w:rsidRDefault="004836A6" w:rsidP="00FA09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D34BA">
              <w:rPr>
                <w:rFonts w:ascii="Times New Roman" w:eastAsia="Times New Roman" w:hAnsi="Times New Roman" w:cs="Times New Roman"/>
              </w:rPr>
              <w:t>Отъезд участников</w:t>
            </w:r>
          </w:p>
        </w:tc>
      </w:tr>
    </w:tbl>
    <w:p w:rsidR="004836A6" w:rsidRPr="00BD34BA" w:rsidRDefault="004836A6" w:rsidP="004836A6">
      <w:pPr>
        <w:rPr>
          <w:rFonts w:ascii="Times New Roman" w:eastAsia="Times New Roman" w:hAnsi="Times New Roman" w:cs="Times New Roman"/>
        </w:rPr>
      </w:pPr>
    </w:p>
    <w:p w:rsidR="004836A6" w:rsidRPr="00BD34BA" w:rsidRDefault="004836A6" w:rsidP="004836A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836A6" w:rsidRPr="00BD34BA" w:rsidSect="005A2F37">
      <w:headerReference w:type="default" r:id="rId6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058" w:rsidRDefault="009E0058" w:rsidP="005A2F37">
      <w:r>
        <w:separator/>
      </w:r>
    </w:p>
  </w:endnote>
  <w:endnote w:type="continuationSeparator" w:id="0">
    <w:p w:rsidR="009E0058" w:rsidRDefault="009E0058" w:rsidP="005A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058" w:rsidRDefault="009E0058" w:rsidP="005A2F37">
      <w:r>
        <w:separator/>
      </w:r>
    </w:p>
  </w:footnote>
  <w:footnote w:type="continuationSeparator" w:id="0">
    <w:p w:rsidR="009E0058" w:rsidRDefault="009E0058" w:rsidP="005A2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F37" w:rsidRPr="005A2F37" w:rsidRDefault="005A2F37" w:rsidP="005A2F37">
    <w:pPr>
      <w:pStyle w:val="a4"/>
      <w:jc w:val="right"/>
      <w:rPr>
        <w:rFonts w:ascii="Times New Roman" w:hAnsi="Times New Roman" w:cs="Times New Roman"/>
      </w:rPr>
    </w:pPr>
    <w:r w:rsidRPr="005A2F37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F3"/>
    <w:rsid w:val="0020061A"/>
    <w:rsid w:val="003C3633"/>
    <w:rsid w:val="004836A6"/>
    <w:rsid w:val="00490DC7"/>
    <w:rsid w:val="004F2AF3"/>
    <w:rsid w:val="005A2F37"/>
    <w:rsid w:val="009322B6"/>
    <w:rsid w:val="009724D4"/>
    <w:rsid w:val="009E0058"/>
    <w:rsid w:val="00A147D3"/>
    <w:rsid w:val="00A87BF6"/>
    <w:rsid w:val="00B76853"/>
    <w:rsid w:val="00B97B3E"/>
    <w:rsid w:val="00BD34BA"/>
    <w:rsid w:val="00DC1037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AE7F-FB8A-6343-82B0-8936B2ED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14"/>
    <w:basedOn w:val="a"/>
    <w:next w:val="a"/>
    <w:link w:val="10"/>
    <w:autoRedefine/>
    <w:uiPriority w:val="9"/>
    <w:qFormat/>
    <w:rsid w:val="0020061A"/>
    <w:pPr>
      <w:keepNext/>
      <w:keepLines/>
      <w:spacing w:before="520" w:after="240" w:line="276" w:lineRule="auto"/>
      <w:jc w:val="center"/>
      <w:outlineLvl w:val="0"/>
    </w:pPr>
    <w:rPr>
      <w:rFonts w:ascii="Times New Roman" w:hAnsi="Times New Roman"/>
      <w:b/>
      <w:color w:val="000000" w:themeColor="text1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4 Знак"/>
    <w:basedOn w:val="a0"/>
    <w:link w:val="1"/>
    <w:uiPriority w:val="9"/>
    <w:rsid w:val="0020061A"/>
    <w:rPr>
      <w:rFonts w:ascii="Times New Roman" w:hAnsi="Times New Roman"/>
      <w:b/>
      <w:color w:val="000000" w:themeColor="text1"/>
      <w:sz w:val="28"/>
      <w:szCs w:val="40"/>
    </w:rPr>
  </w:style>
  <w:style w:type="paragraph" w:styleId="a3">
    <w:name w:val="Normal (Web)"/>
    <w:basedOn w:val="a"/>
    <w:uiPriority w:val="99"/>
    <w:unhideWhenUsed/>
    <w:rsid w:val="004836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5A2F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2F37"/>
  </w:style>
  <w:style w:type="paragraph" w:styleId="a6">
    <w:name w:val="footer"/>
    <w:basedOn w:val="a"/>
    <w:link w:val="a7"/>
    <w:uiPriority w:val="99"/>
    <w:unhideWhenUsed/>
    <w:rsid w:val="005A2F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Бекнеева Айса Баировна</cp:lastModifiedBy>
  <cp:revision>2</cp:revision>
  <dcterms:created xsi:type="dcterms:W3CDTF">2025-10-29T09:30:00Z</dcterms:created>
  <dcterms:modified xsi:type="dcterms:W3CDTF">2025-10-29T09:30:00Z</dcterms:modified>
</cp:coreProperties>
</file>